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91E" w:rsidRPr="008B591E" w:rsidRDefault="008B591E" w:rsidP="003A0CD4">
      <w:pPr>
        <w:spacing w:before="100" w:beforeAutospacing="1" w:after="100" w:afterAutospacing="1" w:line="480" w:lineRule="auto"/>
        <w:ind w:firstLine="284"/>
        <w:rPr>
          <w:rFonts w:ascii="Times New Roman" w:hAnsi="Times New Roman" w:cs="Times New Roman"/>
          <w:sz w:val="24"/>
          <w:szCs w:val="24"/>
        </w:rPr>
      </w:pPr>
    </w:p>
    <w:p w:rsidR="008B591E" w:rsidRPr="008B591E" w:rsidRDefault="008B591E" w:rsidP="003A0CD4">
      <w:pPr>
        <w:spacing w:before="100" w:beforeAutospacing="1" w:after="100" w:afterAutospacing="1" w:line="480" w:lineRule="auto"/>
        <w:ind w:firstLine="284"/>
        <w:rPr>
          <w:rFonts w:ascii="Times New Roman" w:hAnsi="Times New Roman" w:cs="Times New Roman"/>
          <w:sz w:val="24"/>
          <w:szCs w:val="24"/>
        </w:rPr>
      </w:pPr>
    </w:p>
    <w:p w:rsidR="008B591E" w:rsidRPr="008B591E" w:rsidRDefault="008B591E" w:rsidP="003A0CD4">
      <w:pPr>
        <w:spacing w:before="100" w:beforeAutospacing="1" w:after="100" w:afterAutospacing="1" w:line="480" w:lineRule="auto"/>
        <w:ind w:firstLine="284"/>
        <w:rPr>
          <w:rFonts w:ascii="Times New Roman" w:hAnsi="Times New Roman" w:cs="Times New Roman"/>
          <w:sz w:val="24"/>
          <w:szCs w:val="24"/>
        </w:rPr>
      </w:pP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r w:rsidRPr="008B591E">
        <w:rPr>
          <w:rFonts w:ascii="Times New Roman" w:hAnsi="Times New Roman" w:cs="Times New Roman"/>
          <w:sz w:val="24"/>
          <w:szCs w:val="24"/>
        </w:rPr>
        <w:t>Name</w:t>
      </w: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r w:rsidRPr="008B591E">
        <w:rPr>
          <w:rFonts w:ascii="Times New Roman" w:hAnsi="Times New Roman" w:cs="Times New Roman"/>
          <w:sz w:val="24"/>
          <w:szCs w:val="24"/>
        </w:rPr>
        <w:t>Institution</w:t>
      </w: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r w:rsidRPr="008B591E">
        <w:rPr>
          <w:rFonts w:ascii="Times New Roman" w:hAnsi="Times New Roman" w:cs="Times New Roman"/>
          <w:sz w:val="24"/>
          <w:szCs w:val="24"/>
        </w:rPr>
        <w:t>Date</w:t>
      </w: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r w:rsidRPr="008B591E">
        <w:rPr>
          <w:rFonts w:ascii="Times New Roman" w:hAnsi="Times New Roman" w:cs="Times New Roman"/>
          <w:sz w:val="24"/>
          <w:szCs w:val="24"/>
        </w:rPr>
        <w:t>Café and Food Truck</w:t>
      </w: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p>
    <w:p w:rsidR="008B591E" w:rsidRPr="008B591E" w:rsidRDefault="008B591E" w:rsidP="008B591E">
      <w:pPr>
        <w:spacing w:before="100" w:beforeAutospacing="1" w:after="100" w:afterAutospacing="1" w:line="480" w:lineRule="auto"/>
        <w:ind w:firstLine="284"/>
        <w:jc w:val="center"/>
        <w:rPr>
          <w:rFonts w:ascii="Times New Roman" w:hAnsi="Times New Roman" w:cs="Times New Roman"/>
          <w:sz w:val="24"/>
          <w:szCs w:val="24"/>
        </w:rPr>
      </w:pPr>
    </w:p>
    <w:p w:rsidR="008B591E" w:rsidRDefault="008B591E" w:rsidP="008B591E">
      <w:pPr>
        <w:spacing w:before="100" w:beforeAutospacing="1" w:after="100" w:afterAutospacing="1" w:line="480" w:lineRule="auto"/>
        <w:rPr>
          <w:rFonts w:ascii="Times New Roman" w:hAnsi="Times New Roman" w:cs="Times New Roman"/>
          <w:sz w:val="24"/>
          <w:szCs w:val="24"/>
        </w:rPr>
      </w:pPr>
    </w:p>
    <w:p w:rsidR="00792E95" w:rsidRPr="00792E95" w:rsidRDefault="00792E95" w:rsidP="00792E95">
      <w:pPr>
        <w:spacing w:before="100" w:beforeAutospacing="1" w:after="100" w:afterAutospacing="1" w:line="480" w:lineRule="auto"/>
        <w:ind w:firstLine="720"/>
        <w:rPr>
          <w:rFonts w:ascii="Times New Roman" w:hAnsi="Times New Roman" w:cs="Times New Roman"/>
          <w:sz w:val="24"/>
          <w:szCs w:val="24"/>
        </w:rPr>
      </w:pPr>
      <w:r w:rsidRPr="00792E95">
        <w:rPr>
          <w:rFonts w:ascii="Times New Roman" w:hAnsi="Times New Roman" w:cs="Times New Roman"/>
          <w:sz w:val="24"/>
          <w:szCs w:val="24"/>
        </w:rPr>
        <w:lastRenderedPageBreak/>
        <w:t>Café and food truck business is considered as the current version of the restaurant business. Having a café and food truck business enables movement to any place where customers are located. In the restaurant business, this is one of the hottest trends. Over the years, consumer taste changing and preferences and inclination towards streets food and beverages consumption has led to the increased demand. A café and food truck business, therefore, requires focus towards trucks developing keeping in mind the factor of hygiene. The current marketing conditions of the café and food truck business have witnessed rapid changes due to the existence of factors such as rapid urbanization, inclination towards street food, rise in the population of working women and rising busy schedules. (Dies, 2017)</w:t>
      </w:r>
    </w:p>
    <w:p w:rsidR="00792E95" w:rsidRPr="00792E95" w:rsidRDefault="00792E95" w:rsidP="00792E95">
      <w:pPr>
        <w:spacing w:before="100" w:beforeAutospacing="1" w:after="100" w:afterAutospacing="1" w:line="480" w:lineRule="auto"/>
        <w:ind w:firstLine="720"/>
        <w:rPr>
          <w:rFonts w:ascii="Times New Roman" w:hAnsi="Times New Roman" w:cs="Times New Roman"/>
          <w:sz w:val="24"/>
          <w:szCs w:val="24"/>
        </w:rPr>
      </w:pPr>
      <w:r w:rsidRPr="00792E95">
        <w:rPr>
          <w:rFonts w:ascii="Times New Roman" w:hAnsi="Times New Roman" w:cs="Times New Roman"/>
          <w:sz w:val="24"/>
          <w:szCs w:val="24"/>
        </w:rPr>
        <w:t>The current primary and secondary marketing conditions of café and food truck business are that there needs to be an initial investment for the smooth running of operations to effectively compete with competitors. Café and food truck business is a high-profit idea mainly because much lower investments are involved as against sit-down restaurants. There require the best equipment and maintenance to attract customers due to the growth of competition faced in the current market. The other condition is health and hygiene. Currently, there is usually an assumption that it is unsafe for consumption in food and café trucks due to the growing health consciousness. “The need to maintain customers in the café and food truck business becomes key.” (Media &amp; ProQuest (Firm), 2015)</w:t>
      </w:r>
    </w:p>
    <w:p w:rsidR="00792E95" w:rsidRPr="00792E95" w:rsidRDefault="00792E95" w:rsidP="00792E95">
      <w:pPr>
        <w:spacing w:before="100" w:beforeAutospacing="1" w:after="100" w:afterAutospacing="1" w:line="480" w:lineRule="auto"/>
        <w:ind w:firstLine="720"/>
        <w:rPr>
          <w:rFonts w:ascii="Times New Roman" w:hAnsi="Times New Roman" w:cs="Times New Roman"/>
          <w:sz w:val="24"/>
          <w:szCs w:val="24"/>
        </w:rPr>
      </w:pPr>
      <w:r w:rsidRPr="00792E95">
        <w:rPr>
          <w:rFonts w:ascii="Times New Roman" w:hAnsi="Times New Roman" w:cs="Times New Roman"/>
          <w:sz w:val="24"/>
          <w:szCs w:val="24"/>
        </w:rPr>
        <w:t xml:space="preserve">Based on the current marketing conditions, there are potential positives and negatives that might result hence being against or for the café and food truck business. One of the potential positive is that due to the relatively low operating costs and initial investment, it is a greater avenue for us as first-time entrepreneurs to enter the industry and learn the landscape hence provision of invaluable experience which will benefit future undertakings. Potential customers will enjoy the bustling working environments since the dynamic of the café and </w:t>
      </w:r>
      <w:r w:rsidRPr="00792E95">
        <w:rPr>
          <w:rFonts w:ascii="Times New Roman" w:hAnsi="Times New Roman" w:cs="Times New Roman"/>
          <w:sz w:val="24"/>
          <w:szCs w:val="24"/>
        </w:rPr>
        <w:lastRenderedPageBreak/>
        <w:t xml:space="preserve">food truck business is completely different compared to providing catering services or running a restaurant. On the other hand, there are potential negatives on the current marketing conditions to the café and food truck business. There are regulations since there are clear rules regarding the mobile café and food truck business. A lot of research that was conducted led to complex contact with the relevant agencies on locations to obtain the requirements. There was also lobbying by local restaurants due to the unclear regulations and increased competition hence challenges when coming up with a café and food truck business. </w:t>
      </w:r>
    </w:p>
    <w:p w:rsidR="00792E95" w:rsidRPr="00792E95" w:rsidRDefault="00792E95" w:rsidP="00792E95">
      <w:pPr>
        <w:spacing w:before="100" w:beforeAutospacing="1" w:after="100" w:afterAutospacing="1" w:line="480" w:lineRule="auto"/>
        <w:ind w:firstLine="720"/>
        <w:rPr>
          <w:rFonts w:ascii="Times New Roman" w:hAnsi="Times New Roman" w:cs="Times New Roman"/>
          <w:sz w:val="24"/>
          <w:szCs w:val="24"/>
        </w:rPr>
      </w:pPr>
      <w:r w:rsidRPr="00792E95">
        <w:rPr>
          <w:rFonts w:ascii="Times New Roman" w:hAnsi="Times New Roman" w:cs="Times New Roman"/>
          <w:sz w:val="24"/>
          <w:szCs w:val="24"/>
        </w:rPr>
        <w:t>The current café and food truck business marketing is driven mainly by factors such as changing lifestyle, inclination towards different menu and taste and schedules. The demand for the global café and food truck market additionally is increasing due to the street food and beverages rising popularity. New opportunities in the global café and food truck business are increasing the interior development focus among the key plays during the period of forecast. “In addition, there are strange government rules and regulations hindering the growth of café and food truck business.” (Dies, 2017)</w:t>
      </w:r>
    </w:p>
    <w:p w:rsidR="00792E95" w:rsidRPr="008B591E" w:rsidRDefault="00792E95" w:rsidP="00792E95">
      <w:pPr>
        <w:spacing w:before="100" w:beforeAutospacing="1" w:after="100" w:afterAutospacing="1" w:line="480" w:lineRule="auto"/>
        <w:ind w:firstLine="720"/>
        <w:rPr>
          <w:rFonts w:ascii="Times New Roman" w:hAnsi="Times New Roman" w:cs="Times New Roman"/>
          <w:sz w:val="24"/>
          <w:szCs w:val="24"/>
        </w:rPr>
      </w:pPr>
      <w:r w:rsidRPr="00792E95">
        <w:rPr>
          <w:rFonts w:ascii="Times New Roman" w:hAnsi="Times New Roman" w:cs="Times New Roman"/>
          <w:sz w:val="24"/>
          <w:szCs w:val="24"/>
        </w:rPr>
        <w:t>It is a fact that the idea of the café and food truck business will have on the rest of the market. One of the impacts is increased competition since there are already established ones that are running. The other impact is reduced prices in an attempt to win more customers. The whole industry will hence be forced to abide by this. “The main reasons for the two impacts is the need to increase profits to enhance sustainability in the nearby future.” (Dies, 2017)</w:t>
      </w:r>
    </w:p>
    <w:p w:rsidR="008B591E" w:rsidRPr="008B591E" w:rsidRDefault="008B591E" w:rsidP="008B591E">
      <w:pPr>
        <w:spacing w:before="100" w:beforeAutospacing="1" w:after="100" w:afterAutospacing="1" w:line="480" w:lineRule="auto"/>
        <w:rPr>
          <w:rFonts w:ascii="Times New Roman" w:hAnsi="Times New Roman" w:cs="Times New Roman"/>
          <w:sz w:val="24"/>
          <w:szCs w:val="24"/>
        </w:rPr>
      </w:pPr>
    </w:p>
    <w:p w:rsidR="008B591E" w:rsidRDefault="008B591E" w:rsidP="008B591E">
      <w:pPr>
        <w:spacing w:before="100" w:beforeAutospacing="1" w:after="100" w:afterAutospacing="1" w:line="480" w:lineRule="auto"/>
        <w:rPr>
          <w:rFonts w:ascii="Times New Roman" w:hAnsi="Times New Roman" w:cs="Times New Roman"/>
          <w:sz w:val="24"/>
          <w:szCs w:val="24"/>
        </w:rPr>
      </w:pPr>
    </w:p>
    <w:p w:rsidR="00792E95" w:rsidRPr="008B591E" w:rsidRDefault="00792E95" w:rsidP="008B591E">
      <w:pPr>
        <w:spacing w:before="100" w:beforeAutospacing="1" w:after="100" w:afterAutospacing="1" w:line="480" w:lineRule="auto"/>
        <w:rPr>
          <w:rFonts w:ascii="Times New Roman" w:hAnsi="Times New Roman" w:cs="Times New Roman"/>
          <w:sz w:val="24"/>
          <w:szCs w:val="24"/>
        </w:rPr>
      </w:pPr>
      <w:bookmarkStart w:id="0" w:name="_GoBack"/>
      <w:bookmarkEnd w:id="0"/>
    </w:p>
    <w:p w:rsidR="008B591E" w:rsidRPr="008B591E" w:rsidRDefault="008B591E" w:rsidP="008B591E">
      <w:pPr>
        <w:spacing w:before="100" w:beforeAutospacing="1" w:after="100" w:afterAutospacing="1" w:line="480" w:lineRule="auto"/>
        <w:jc w:val="center"/>
        <w:rPr>
          <w:rFonts w:ascii="Times New Roman" w:hAnsi="Times New Roman" w:cs="Times New Roman"/>
          <w:sz w:val="24"/>
          <w:szCs w:val="24"/>
        </w:rPr>
      </w:pPr>
      <w:r w:rsidRPr="008B591E">
        <w:rPr>
          <w:rFonts w:ascii="Times New Roman" w:hAnsi="Times New Roman" w:cs="Times New Roman"/>
          <w:sz w:val="24"/>
          <w:szCs w:val="24"/>
        </w:rPr>
        <w:lastRenderedPageBreak/>
        <w:t>References</w:t>
      </w:r>
    </w:p>
    <w:p w:rsidR="008B591E" w:rsidRPr="008B591E" w:rsidRDefault="008B591E" w:rsidP="008B591E">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B591E">
        <w:rPr>
          <w:rFonts w:ascii="Times New Roman" w:eastAsia="Arial Unicode MS" w:hAnsi="Times New Roman" w:cs="Times New Roman"/>
          <w:color w:val="000000"/>
          <w:sz w:val="24"/>
          <w:szCs w:val="24"/>
          <w:shd w:val="clear" w:color="auto" w:fill="FFFFFF"/>
        </w:rPr>
        <w:t>Media, T. S. E., &amp; ProQuest (Firm). (2015). </w:t>
      </w:r>
      <w:r w:rsidRPr="008B591E">
        <w:rPr>
          <w:rFonts w:ascii="Times New Roman" w:eastAsia="Arial Unicode MS" w:hAnsi="Times New Roman" w:cs="Times New Roman"/>
          <w:i/>
          <w:iCs/>
          <w:color w:val="000000"/>
          <w:sz w:val="24"/>
          <w:szCs w:val="24"/>
          <w:shd w:val="clear" w:color="auto" w:fill="FFFFFF"/>
        </w:rPr>
        <w:t>Food Truck Business: Step-by-Step Startup Guide</w:t>
      </w:r>
      <w:r w:rsidRPr="008B591E">
        <w:rPr>
          <w:rFonts w:ascii="Times New Roman" w:eastAsia="Arial Unicode MS" w:hAnsi="Times New Roman" w:cs="Times New Roman"/>
          <w:color w:val="000000"/>
          <w:sz w:val="24"/>
          <w:szCs w:val="24"/>
          <w:shd w:val="clear" w:color="auto" w:fill="FFFFFF"/>
        </w:rPr>
        <w:t>.</w:t>
      </w:r>
    </w:p>
    <w:p w:rsidR="008B591E" w:rsidRPr="008B591E" w:rsidRDefault="008B591E" w:rsidP="008B591E">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B591E">
        <w:rPr>
          <w:rFonts w:ascii="Times New Roman" w:eastAsia="Arial Unicode MS" w:hAnsi="Times New Roman" w:cs="Times New Roman"/>
          <w:color w:val="000000"/>
          <w:sz w:val="24"/>
          <w:szCs w:val="24"/>
          <w:shd w:val="clear" w:color="auto" w:fill="FFFFFF"/>
        </w:rPr>
        <w:t>Dies, J. H. (2017). </w:t>
      </w:r>
      <w:r w:rsidRPr="008B591E">
        <w:rPr>
          <w:rFonts w:ascii="Times New Roman" w:eastAsia="Arial Unicode MS" w:hAnsi="Times New Roman" w:cs="Times New Roman"/>
          <w:i/>
          <w:iCs/>
          <w:color w:val="000000"/>
          <w:sz w:val="24"/>
          <w:szCs w:val="24"/>
          <w:shd w:val="clear" w:color="auto" w:fill="FFFFFF"/>
        </w:rPr>
        <w:t>How to Start a Food Truck</w:t>
      </w:r>
      <w:r w:rsidRPr="008B591E">
        <w:rPr>
          <w:rFonts w:ascii="Times New Roman" w:eastAsia="Arial Unicode MS" w:hAnsi="Times New Roman" w:cs="Times New Roman"/>
          <w:color w:val="000000"/>
          <w:sz w:val="24"/>
          <w:szCs w:val="24"/>
          <w:shd w:val="clear" w:color="auto" w:fill="FFFFFF"/>
        </w:rPr>
        <w:t>.</w:t>
      </w:r>
    </w:p>
    <w:p w:rsidR="008B591E" w:rsidRPr="008B591E" w:rsidRDefault="008B591E" w:rsidP="008B591E">
      <w:pPr>
        <w:spacing w:before="100" w:beforeAutospacing="1" w:after="100" w:afterAutospacing="1" w:line="480" w:lineRule="auto"/>
        <w:rPr>
          <w:rFonts w:ascii="Times New Roman" w:hAnsi="Times New Roman" w:cs="Times New Roman"/>
          <w:b/>
          <w:sz w:val="24"/>
          <w:szCs w:val="24"/>
        </w:rPr>
      </w:pPr>
    </w:p>
    <w:sectPr w:rsidR="008B591E" w:rsidRPr="008B591E" w:rsidSect="008B591E">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26D" w:rsidRDefault="0072426D" w:rsidP="008B591E">
      <w:pPr>
        <w:spacing w:after="0" w:line="240" w:lineRule="auto"/>
      </w:pPr>
      <w:r>
        <w:separator/>
      </w:r>
    </w:p>
  </w:endnote>
  <w:endnote w:type="continuationSeparator" w:id="0">
    <w:p w:rsidR="0072426D" w:rsidRDefault="0072426D" w:rsidP="008B5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26D" w:rsidRDefault="0072426D" w:rsidP="008B591E">
      <w:pPr>
        <w:spacing w:after="0" w:line="240" w:lineRule="auto"/>
      </w:pPr>
      <w:r>
        <w:separator/>
      </w:r>
    </w:p>
  </w:footnote>
  <w:footnote w:type="continuationSeparator" w:id="0">
    <w:p w:rsidR="0072426D" w:rsidRDefault="0072426D" w:rsidP="008B59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1E" w:rsidRPr="008B591E" w:rsidRDefault="008B591E">
    <w:pPr>
      <w:pStyle w:val="Header"/>
      <w:jc w:val="right"/>
      <w:rPr>
        <w:rFonts w:ascii="Times New Roman" w:hAnsi="Times New Roman" w:cs="Times New Roman"/>
        <w:sz w:val="24"/>
        <w:szCs w:val="24"/>
      </w:rPr>
    </w:pPr>
    <w:r w:rsidRPr="008B591E">
      <w:rPr>
        <w:rFonts w:ascii="Times New Roman" w:hAnsi="Times New Roman" w:cs="Times New Roman"/>
        <w:sz w:val="24"/>
        <w:szCs w:val="24"/>
      </w:rPr>
      <w:t>CAFÉ AND FOOD TRUCK</w:t>
    </w:r>
    <w:r w:rsidRPr="008B591E">
      <w:rPr>
        <w:rFonts w:ascii="Times New Roman" w:hAnsi="Times New Roman" w:cs="Times New Roman"/>
        <w:sz w:val="24"/>
        <w:szCs w:val="24"/>
      </w:rPr>
      <w:tab/>
    </w:r>
    <w:r w:rsidRPr="008B591E">
      <w:rPr>
        <w:rFonts w:ascii="Times New Roman" w:hAnsi="Times New Roman" w:cs="Times New Roman"/>
        <w:sz w:val="24"/>
        <w:szCs w:val="24"/>
      </w:rPr>
      <w:tab/>
    </w:r>
    <w:sdt>
      <w:sdtPr>
        <w:rPr>
          <w:rFonts w:ascii="Times New Roman" w:hAnsi="Times New Roman" w:cs="Times New Roman"/>
          <w:sz w:val="24"/>
          <w:szCs w:val="24"/>
        </w:rPr>
        <w:id w:val="-1332055117"/>
        <w:docPartObj>
          <w:docPartGallery w:val="Page Numbers (Top of Page)"/>
          <w:docPartUnique/>
        </w:docPartObj>
      </w:sdtPr>
      <w:sdtEndPr>
        <w:rPr>
          <w:noProof/>
        </w:rPr>
      </w:sdtEndPr>
      <w:sdtContent>
        <w:r w:rsidRPr="008B591E">
          <w:rPr>
            <w:rFonts w:ascii="Times New Roman" w:hAnsi="Times New Roman" w:cs="Times New Roman"/>
            <w:sz w:val="24"/>
            <w:szCs w:val="24"/>
          </w:rPr>
          <w:fldChar w:fldCharType="begin"/>
        </w:r>
        <w:r w:rsidRPr="008B591E">
          <w:rPr>
            <w:rFonts w:ascii="Times New Roman" w:hAnsi="Times New Roman" w:cs="Times New Roman"/>
            <w:sz w:val="24"/>
            <w:szCs w:val="24"/>
          </w:rPr>
          <w:instrText xml:space="preserve"> PAGE   \* MERGEFORMAT </w:instrText>
        </w:r>
        <w:r w:rsidRPr="008B591E">
          <w:rPr>
            <w:rFonts w:ascii="Times New Roman" w:hAnsi="Times New Roman" w:cs="Times New Roman"/>
            <w:sz w:val="24"/>
            <w:szCs w:val="24"/>
          </w:rPr>
          <w:fldChar w:fldCharType="separate"/>
        </w:r>
        <w:r w:rsidR="00792E95">
          <w:rPr>
            <w:rFonts w:ascii="Times New Roman" w:hAnsi="Times New Roman" w:cs="Times New Roman"/>
            <w:noProof/>
            <w:sz w:val="24"/>
            <w:szCs w:val="24"/>
          </w:rPr>
          <w:t>4</w:t>
        </w:r>
        <w:r w:rsidRPr="008B591E">
          <w:rPr>
            <w:rFonts w:ascii="Times New Roman" w:hAnsi="Times New Roman" w:cs="Times New Roman"/>
            <w:noProof/>
            <w:sz w:val="24"/>
            <w:szCs w:val="24"/>
          </w:rPr>
          <w:fldChar w:fldCharType="end"/>
        </w:r>
      </w:sdtContent>
    </w:sdt>
  </w:p>
  <w:p w:rsidR="008B591E" w:rsidRPr="008B591E" w:rsidRDefault="008B59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1E" w:rsidRPr="008B591E" w:rsidRDefault="008B591E">
    <w:pPr>
      <w:pStyle w:val="Header"/>
      <w:jc w:val="right"/>
      <w:rPr>
        <w:rFonts w:ascii="Times New Roman" w:hAnsi="Times New Roman" w:cs="Times New Roman"/>
        <w:sz w:val="24"/>
        <w:szCs w:val="24"/>
      </w:rPr>
    </w:pPr>
    <w:r w:rsidRPr="008B591E">
      <w:rPr>
        <w:rFonts w:ascii="Times New Roman" w:hAnsi="Times New Roman" w:cs="Times New Roman"/>
        <w:sz w:val="24"/>
        <w:szCs w:val="24"/>
      </w:rPr>
      <w:t>Running Head: DISCUSSION</w:t>
    </w:r>
    <w:r w:rsidRPr="008B591E">
      <w:rPr>
        <w:rFonts w:ascii="Times New Roman" w:hAnsi="Times New Roman" w:cs="Times New Roman"/>
        <w:sz w:val="24"/>
        <w:szCs w:val="24"/>
      </w:rPr>
      <w:tab/>
    </w:r>
    <w:r w:rsidRPr="008B591E">
      <w:rPr>
        <w:rFonts w:ascii="Times New Roman" w:hAnsi="Times New Roman" w:cs="Times New Roman"/>
        <w:sz w:val="24"/>
        <w:szCs w:val="24"/>
      </w:rPr>
      <w:tab/>
    </w:r>
    <w:sdt>
      <w:sdtPr>
        <w:rPr>
          <w:rFonts w:ascii="Times New Roman" w:hAnsi="Times New Roman" w:cs="Times New Roman"/>
          <w:sz w:val="24"/>
          <w:szCs w:val="24"/>
        </w:rPr>
        <w:id w:val="-2142114470"/>
        <w:docPartObj>
          <w:docPartGallery w:val="Page Numbers (Top of Page)"/>
          <w:docPartUnique/>
        </w:docPartObj>
      </w:sdtPr>
      <w:sdtEndPr>
        <w:rPr>
          <w:noProof/>
        </w:rPr>
      </w:sdtEndPr>
      <w:sdtContent>
        <w:r w:rsidRPr="008B591E">
          <w:rPr>
            <w:rFonts w:ascii="Times New Roman" w:hAnsi="Times New Roman" w:cs="Times New Roman"/>
            <w:sz w:val="24"/>
            <w:szCs w:val="24"/>
          </w:rPr>
          <w:fldChar w:fldCharType="begin"/>
        </w:r>
        <w:r w:rsidRPr="008B591E">
          <w:rPr>
            <w:rFonts w:ascii="Times New Roman" w:hAnsi="Times New Roman" w:cs="Times New Roman"/>
            <w:sz w:val="24"/>
            <w:szCs w:val="24"/>
          </w:rPr>
          <w:instrText xml:space="preserve"> PAGE   \* MERGEFORMAT </w:instrText>
        </w:r>
        <w:r w:rsidRPr="008B591E">
          <w:rPr>
            <w:rFonts w:ascii="Times New Roman" w:hAnsi="Times New Roman" w:cs="Times New Roman"/>
            <w:sz w:val="24"/>
            <w:szCs w:val="24"/>
          </w:rPr>
          <w:fldChar w:fldCharType="separate"/>
        </w:r>
        <w:r w:rsidR="00792E95">
          <w:rPr>
            <w:rFonts w:ascii="Times New Roman" w:hAnsi="Times New Roman" w:cs="Times New Roman"/>
            <w:noProof/>
            <w:sz w:val="24"/>
            <w:szCs w:val="24"/>
          </w:rPr>
          <w:t>1</w:t>
        </w:r>
        <w:r w:rsidRPr="008B591E">
          <w:rPr>
            <w:rFonts w:ascii="Times New Roman" w:hAnsi="Times New Roman" w:cs="Times New Roman"/>
            <w:noProof/>
            <w:sz w:val="24"/>
            <w:szCs w:val="24"/>
          </w:rPr>
          <w:fldChar w:fldCharType="end"/>
        </w:r>
      </w:sdtContent>
    </w:sdt>
  </w:p>
  <w:p w:rsidR="008B591E" w:rsidRPr="008B591E" w:rsidRDefault="008B591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2B2"/>
    <w:rsid w:val="00181AC7"/>
    <w:rsid w:val="001E02B2"/>
    <w:rsid w:val="003A0CD4"/>
    <w:rsid w:val="0072426D"/>
    <w:rsid w:val="00792E95"/>
    <w:rsid w:val="008B591E"/>
    <w:rsid w:val="009A482B"/>
    <w:rsid w:val="00AD6336"/>
    <w:rsid w:val="00BD504D"/>
    <w:rsid w:val="00C26D5F"/>
    <w:rsid w:val="00C62612"/>
    <w:rsid w:val="00D033B6"/>
    <w:rsid w:val="00E906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706D46-0061-495B-BF0D-C640F348C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A482B"/>
    <w:rPr>
      <w:sz w:val="16"/>
      <w:szCs w:val="16"/>
    </w:rPr>
  </w:style>
  <w:style w:type="paragraph" w:styleId="CommentText">
    <w:name w:val="annotation text"/>
    <w:basedOn w:val="Normal"/>
    <w:link w:val="CommentTextChar"/>
    <w:uiPriority w:val="99"/>
    <w:semiHidden/>
    <w:unhideWhenUsed/>
    <w:rsid w:val="009A482B"/>
    <w:pPr>
      <w:spacing w:line="240" w:lineRule="auto"/>
    </w:pPr>
    <w:rPr>
      <w:sz w:val="20"/>
      <w:szCs w:val="20"/>
    </w:rPr>
  </w:style>
  <w:style w:type="character" w:customStyle="1" w:styleId="CommentTextChar">
    <w:name w:val="Comment Text Char"/>
    <w:basedOn w:val="DefaultParagraphFont"/>
    <w:link w:val="CommentText"/>
    <w:uiPriority w:val="99"/>
    <w:semiHidden/>
    <w:rsid w:val="009A482B"/>
    <w:rPr>
      <w:sz w:val="20"/>
      <w:szCs w:val="20"/>
    </w:rPr>
  </w:style>
  <w:style w:type="paragraph" w:styleId="CommentSubject">
    <w:name w:val="annotation subject"/>
    <w:basedOn w:val="CommentText"/>
    <w:next w:val="CommentText"/>
    <w:link w:val="CommentSubjectChar"/>
    <w:uiPriority w:val="99"/>
    <w:semiHidden/>
    <w:unhideWhenUsed/>
    <w:rsid w:val="009A482B"/>
    <w:rPr>
      <w:b/>
      <w:bCs/>
    </w:rPr>
  </w:style>
  <w:style w:type="character" w:customStyle="1" w:styleId="CommentSubjectChar">
    <w:name w:val="Comment Subject Char"/>
    <w:basedOn w:val="CommentTextChar"/>
    <w:link w:val="CommentSubject"/>
    <w:uiPriority w:val="99"/>
    <w:semiHidden/>
    <w:rsid w:val="009A482B"/>
    <w:rPr>
      <w:b/>
      <w:bCs/>
      <w:sz w:val="20"/>
      <w:szCs w:val="20"/>
    </w:rPr>
  </w:style>
  <w:style w:type="paragraph" w:styleId="BalloonText">
    <w:name w:val="Balloon Text"/>
    <w:basedOn w:val="Normal"/>
    <w:link w:val="BalloonTextChar"/>
    <w:uiPriority w:val="99"/>
    <w:semiHidden/>
    <w:unhideWhenUsed/>
    <w:rsid w:val="009A48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82B"/>
    <w:rPr>
      <w:rFonts w:ascii="Segoe UI" w:hAnsi="Segoe UI" w:cs="Segoe UI"/>
      <w:sz w:val="18"/>
      <w:szCs w:val="18"/>
    </w:rPr>
  </w:style>
  <w:style w:type="paragraph" w:styleId="Header">
    <w:name w:val="header"/>
    <w:basedOn w:val="Normal"/>
    <w:link w:val="HeaderChar"/>
    <w:uiPriority w:val="99"/>
    <w:unhideWhenUsed/>
    <w:rsid w:val="008B5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91E"/>
  </w:style>
  <w:style w:type="paragraph" w:styleId="Footer">
    <w:name w:val="footer"/>
    <w:basedOn w:val="Normal"/>
    <w:link w:val="FooterChar"/>
    <w:uiPriority w:val="99"/>
    <w:unhideWhenUsed/>
    <w:rsid w:val="008B5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samuel kibe</cp:lastModifiedBy>
  <cp:revision>3</cp:revision>
  <dcterms:created xsi:type="dcterms:W3CDTF">2019-05-11T17:14:00Z</dcterms:created>
  <dcterms:modified xsi:type="dcterms:W3CDTF">2019-05-11T17:14:00Z</dcterms:modified>
</cp:coreProperties>
</file>